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FD83F" w14:textId="77777777" w:rsidR="002452C4" w:rsidRDefault="00000000">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48C7D35C" w14:textId="77777777" w:rsidR="002452C4" w:rsidRDefault="00000000">
      <w:pPr>
        <w:tabs>
          <w:tab w:val="left" w:pos="0"/>
        </w:tabs>
        <w:spacing w:after="0" w:line="240" w:lineRule="auto"/>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35044E88" w14:textId="77777777" w:rsidR="002452C4" w:rsidRDefault="00000000">
      <w:pPr>
        <w:tabs>
          <w:tab w:val="left" w:pos="0"/>
        </w:tabs>
        <w:spacing w:after="0" w:line="240" w:lineRule="auto"/>
        <w:jc w:val="center"/>
        <w:rPr>
          <w:rFonts w:ascii="Times New Roman" w:eastAsia="Times New Roman" w:hAnsi="Times New Roman" w:cs="Times New Roman"/>
          <w:bCs/>
          <w:sz w:val="24"/>
          <w:szCs w:val="24"/>
          <w:lang w:val="lt-LT" w:eastAsia="ja-JP"/>
        </w:rPr>
      </w:pPr>
      <w:r>
        <w:rPr>
          <w:rFonts w:ascii="Times New Roman" w:hAnsi="Times New Roman" w:cs="Times New Roman"/>
          <w:b/>
          <w:bCs/>
          <w:sz w:val="24"/>
          <w:szCs w:val="24"/>
          <w:lang w:val="lt-LT"/>
        </w:rPr>
        <w:t>DĖL SKUODO RAJONO SAVIVALDYBĖS ŠAČIŲ SENIŪNIJOS LYKSŪDĖS KAIMO MALŪNO GATVĖS PAVADINIMO GEOGRAFINIŲ CHARAKTERISTIKŲ PAKEITIMO</w:t>
      </w:r>
    </w:p>
    <w:p w14:paraId="014596A5" w14:textId="77777777" w:rsidR="002452C4" w:rsidRDefault="002452C4">
      <w:pPr>
        <w:spacing w:after="0" w:line="240" w:lineRule="auto"/>
        <w:jc w:val="center"/>
        <w:rPr>
          <w:rFonts w:ascii="Times New Roman" w:eastAsia="Times New Roman" w:hAnsi="Times New Roman" w:cs="Times New Roman"/>
          <w:bCs/>
          <w:sz w:val="24"/>
          <w:szCs w:val="24"/>
          <w:lang w:val="lt-LT" w:eastAsia="ja-JP"/>
        </w:rPr>
      </w:pPr>
    </w:p>
    <w:p w14:paraId="65B0E63F" w14:textId="45E1166A" w:rsidR="002452C4"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 xml:space="preserve">2026 m. birželio </w:t>
      </w:r>
      <w:r w:rsidR="005F2F7F">
        <w:rPr>
          <w:rFonts w:ascii="Times New Roman" w:eastAsia="Times New Roman" w:hAnsi="Times New Roman" w:cs="Times New Roman"/>
          <w:bCs/>
          <w:sz w:val="24"/>
          <w:szCs w:val="24"/>
          <w:lang w:val="lt-LT" w:eastAsia="ja-JP"/>
        </w:rPr>
        <w:t xml:space="preserve">15 </w:t>
      </w:r>
      <w:r>
        <w:rPr>
          <w:rFonts w:ascii="Times New Roman" w:eastAsia="Times New Roman" w:hAnsi="Times New Roman" w:cs="Times New Roman"/>
          <w:bCs/>
          <w:sz w:val="24"/>
          <w:szCs w:val="24"/>
          <w:lang w:val="lt-LT" w:eastAsia="ja-JP"/>
        </w:rPr>
        <w:t>d. Nr. T10-</w:t>
      </w:r>
      <w:r w:rsidR="005F2F7F">
        <w:rPr>
          <w:rFonts w:ascii="Times New Roman" w:eastAsia="Times New Roman" w:hAnsi="Times New Roman" w:cs="Times New Roman"/>
          <w:bCs/>
          <w:sz w:val="24"/>
          <w:szCs w:val="24"/>
          <w:lang w:val="lt-LT" w:eastAsia="ja-JP"/>
        </w:rPr>
        <w:t>1</w:t>
      </w:r>
      <w:r w:rsidR="00C50266">
        <w:rPr>
          <w:rFonts w:ascii="Times New Roman" w:eastAsia="Times New Roman" w:hAnsi="Times New Roman" w:cs="Times New Roman"/>
          <w:bCs/>
          <w:sz w:val="24"/>
          <w:szCs w:val="24"/>
          <w:lang w:val="lt-LT" w:eastAsia="ja-JP"/>
        </w:rPr>
        <w:t>19</w:t>
      </w:r>
    </w:p>
    <w:p w14:paraId="4E7DE278" w14:textId="77777777" w:rsidR="002452C4" w:rsidRDefault="00000000">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4E65E3E5" w14:textId="77777777" w:rsidR="002452C4" w:rsidRDefault="002452C4">
      <w:pPr>
        <w:spacing w:after="0" w:line="240" w:lineRule="auto"/>
        <w:rPr>
          <w:rFonts w:ascii="Times New Roman" w:eastAsia="Times New Roman" w:hAnsi="Times New Roman" w:cs="Times New Roman"/>
          <w:bCs/>
          <w:sz w:val="24"/>
          <w:szCs w:val="24"/>
          <w:lang w:val="lt-LT" w:eastAsia="ja-JP"/>
        </w:rPr>
      </w:pPr>
    </w:p>
    <w:p w14:paraId="35E49AEA" w14:textId="77777777" w:rsidR="002452C4"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1. Parengto sprendimo projekto tikslas ir uždaviniai. </w:t>
      </w:r>
    </w:p>
    <w:p w14:paraId="1E17CADE" w14:textId="77777777" w:rsidR="002452C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Sprendimo projekto (toliau – Projektas) tikslas yra pakeisti Skuodo rajono savivaldybės Šačių seniūnijos Lyksūdės kaimo Malūno gatvės pavadinimo geografines charakteristikas pratęsiant pavadinimą iki Šačių seniūnijos Vabalių kaimo ribos.  </w:t>
      </w:r>
    </w:p>
    <w:p w14:paraId="11CE618C" w14:textId="77777777" w:rsidR="002452C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Projektas parengtas gavus Valstybės įmonės Registrų centro </w:t>
      </w:r>
      <w:r>
        <w:rPr>
          <w:rFonts w:ascii="Times New Roman" w:hAnsi="Times New Roman" w:cs="Times New Roman"/>
          <w:sz w:val="24"/>
          <w:szCs w:val="24"/>
          <w:lang w:val="lt-LT" w:eastAsia="hi-IN" w:bidi="hi-IN"/>
        </w:rPr>
        <w:t xml:space="preserve">2026 m. gegužės 4 d. raštą Nr. 1D-1717 „Dėl informacijos pateikimo“. </w:t>
      </w:r>
      <w:r>
        <w:rPr>
          <w:rFonts w:ascii="Times New Roman" w:hAnsi="Times New Roman" w:cs="Times New Roman"/>
          <w:sz w:val="24"/>
          <w:szCs w:val="24"/>
          <w:lang w:val="lt-LT"/>
        </w:rPr>
        <w:t xml:space="preserve">  </w:t>
      </w:r>
    </w:p>
    <w:p w14:paraId="3580E27F" w14:textId="77777777" w:rsidR="002452C4" w:rsidRDefault="002452C4">
      <w:pPr>
        <w:spacing w:after="0"/>
        <w:ind w:firstLine="1247"/>
        <w:jc w:val="both"/>
        <w:rPr>
          <w:rFonts w:ascii="Times New Roman" w:hAnsi="Times New Roman" w:cs="Times New Roman"/>
          <w:b/>
          <w:sz w:val="24"/>
          <w:szCs w:val="24"/>
          <w:lang w:val="lt-LT"/>
        </w:rPr>
      </w:pPr>
    </w:p>
    <w:p w14:paraId="2C7DE32D" w14:textId="77777777" w:rsidR="002452C4" w:rsidRDefault="00000000">
      <w:pPr>
        <w:spacing w:after="0"/>
        <w:ind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2. Siūlomos teisinio reguliavimo nuostatos.  </w:t>
      </w:r>
    </w:p>
    <w:p w14:paraId="7481024C" w14:textId="568C1B2B" w:rsidR="002452C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Lietuvos Respublikos Vyriausybės 2026 m. balandžio 29 d. nutarimo Nr. 300 „Dėl Skuodo rajono savivaldybės gyvenamųjų vietovių teritorijų ribų ir pavadinimų tvarkymo“ 3.6.2 papunkčiu panaikinta Skuodo rajono Šačių seniūnijos Sodalės kaimo gyvenamoji vietovė, o jos teritorija prijungta prie Skuodo rajono Šačių seniūnijos Lyksūdės, Šačių ir Vabalių kaimų teritorijų.</w:t>
      </w:r>
    </w:p>
    <w:p w14:paraId="14420C5B" w14:textId="77777777" w:rsidR="002452C4" w:rsidRDefault="00000000">
      <w:pPr>
        <w:spacing w:after="0" w:line="240" w:lineRule="auto"/>
        <w:ind w:firstLine="1247"/>
        <w:jc w:val="both"/>
        <w:rPr>
          <w:rFonts w:ascii="Times New Roman" w:eastAsia="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Vadovaujantis </w:t>
      </w:r>
      <w:r>
        <w:rPr>
          <w:rFonts w:ascii="Times New Roman" w:hAnsi="Times New Roman" w:cs="Times New Roman"/>
          <w:color w:val="333333"/>
          <w:sz w:val="24"/>
          <w:szCs w:val="24"/>
          <w:shd w:val="clear" w:color="auto" w:fill="FFFFFF"/>
          <w:lang w:val="lt-LT"/>
        </w:rPr>
        <w:t>Lietuvos Respublikos teritorijos administracinių vienetų ir jų ribų įstatymo 9 straipsnio 2 pastraipa,  g</w:t>
      </w:r>
      <w:r>
        <w:rPr>
          <w:rFonts w:ascii="Times New Roman" w:eastAsia="Times New Roman" w:hAnsi="Times New Roman" w:cs="Times New Roman"/>
          <w:color w:val="000000"/>
          <w:sz w:val="24"/>
          <w:szCs w:val="24"/>
          <w:lang w:val="lt-LT" w:eastAsia="lt-LT"/>
        </w:rPr>
        <w:t>atvėms, pastatams, statiniams ir kitiems savivaldybių teritorijose esantiems jų nuosavybės teise objektams pavadinimai suteikiami ir keičiami atitinkamų savivaldybių tarybų sprendimais pagal Lietuvos Respublikos Vyriausybės ar jos įgaliotos institucijos nustatytus kriterijus.</w:t>
      </w:r>
    </w:p>
    <w:p w14:paraId="44E0C484" w14:textId="57FB11D8" w:rsidR="002452C4" w:rsidRDefault="00000000">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Vadovaujantis Vietos savivaldos įstatymo 15 straipsnio 2 dalies 26</w:t>
      </w:r>
      <w:r>
        <w:rPr>
          <w:rFonts w:ascii="Times New Roman" w:hAnsi="Times New Roman" w:cs="Times New Roman"/>
          <w:color w:val="000000"/>
          <w:sz w:val="24"/>
          <w:szCs w:val="24"/>
          <w:lang w:val="lt-LT"/>
        </w:rPr>
        <w:t xml:space="preserve"> punktu, išimtinė savivaldybės tarybos kompetencija yra sprendimų dėl siūlymų keisti savivaldybės teritorijos ribas, suteikti savivaldybei pavadinimą ir jį keisti, sudaryti gyvenamąsias vietoves, nustatyti ir keisti jų pavadinimus, teritorijų ribas ir jų teikimas Vyriausybei, taip pat gatvių, aikščių, pastatų, statinių ir kitų savivaldybei nuosavybės teise priklausančių objektų pavadinimų suteikimas ir jų keitimas pagal Vyriausybės ar jos įgaliotos institucijos nustatytus kriterijus.</w:t>
      </w:r>
    </w:p>
    <w:p w14:paraId="7DDFE466" w14:textId="77777777" w:rsidR="002452C4" w:rsidRDefault="00000000">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Įsakymas) patvirtintu Pavadinimų gatvėms, pastatams, statiniams ir kitiems objektams suteikimo ir įtraukimo į apskaitą tvarkos aprašu, nustatyta tvarka dėl gatvės pavadinimo nustatymo, keitimo, panaikinimo, įtraukimo į apskaitą. </w:t>
      </w:r>
    </w:p>
    <w:p w14:paraId="114A2534" w14:textId="77777777" w:rsidR="002452C4" w:rsidRDefault="002452C4">
      <w:pPr>
        <w:spacing w:after="0" w:line="240" w:lineRule="auto"/>
        <w:ind w:firstLine="1247"/>
        <w:jc w:val="both"/>
        <w:rPr>
          <w:rFonts w:ascii="Times New Roman" w:hAnsi="Times New Roman" w:cs="Times New Roman"/>
          <w:sz w:val="24"/>
          <w:szCs w:val="24"/>
          <w:lang w:val="lt-LT"/>
        </w:rPr>
      </w:pPr>
    </w:p>
    <w:p w14:paraId="6481F103" w14:textId="77777777" w:rsidR="002452C4" w:rsidRDefault="00000000">
      <w:pPr>
        <w:spacing w:after="0"/>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 xml:space="preserve">. </w:t>
      </w:r>
    </w:p>
    <w:p w14:paraId="6807F7F9" w14:textId="55E86169" w:rsidR="002452C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Vadovaujantis Įsakymo VIII skyriaus nuostatomis, Projektas dėl gatvės pavadinimo pratęsimo skelbiamas gyventojams paviešinant seniūnijos oficialiai įrengtose skelbimų lentose ir Savivaldybės interneto svetainėje </w:t>
      </w:r>
      <w:hyperlink r:id="rId6">
        <w:r w:rsidR="002452C4">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likus ne mažiau kaip 10 darbo dienų iki Savivaldybės tarybos sprendimo (toliau – Sprendimas).  </w:t>
      </w:r>
    </w:p>
    <w:p w14:paraId="14C0FD47" w14:textId="77777777" w:rsidR="002452C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Priėmus Sprendimą pakeisti Lyksūdės kaimo Malūno gatvės  pavadinimo geografines charakteristikas (pratęsiant gatvės pavadinimą), jis bus pateiktas Valstybės įmonės Registrų centro Adresų registrui dėl pakeistų gatvės pavadinimo charakteristikų įregistravimo.</w:t>
      </w:r>
    </w:p>
    <w:p w14:paraId="4AC13CE6" w14:textId="16BAE897" w:rsidR="002452C4" w:rsidRDefault="0000000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Įregistravus pakeistas Malūno gatvės pavadinimo geografines charakteristikas, ne vėliau kaip per 10 darbo dienų Savivaldybės administracija pateiks informaciją seniūnijai, kad paskelbtų apie įregistruotus gatvės pavadinimo pakeitimus seniūnijos oficialiai įrengtose skelbimų lentose, ir bus skelbiama Savivaldybės interneto svetainėje </w:t>
      </w:r>
      <w:hyperlink r:id="rId7">
        <w:r w:rsidR="002452C4">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w:t>
      </w:r>
    </w:p>
    <w:p w14:paraId="724A0E8E" w14:textId="77777777" w:rsidR="002452C4" w:rsidRDefault="002452C4">
      <w:pPr>
        <w:spacing w:after="0" w:line="240" w:lineRule="auto"/>
        <w:ind w:firstLine="1247"/>
        <w:jc w:val="both"/>
        <w:rPr>
          <w:rFonts w:ascii="Times New Roman" w:eastAsia="Times New Roman" w:hAnsi="Times New Roman" w:cs="Times New Roman"/>
          <w:b/>
          <w:sz w:val="24"/>
          <w:szCs w:val="24"/>
          <w:lang w:val="lt-LT"/>
        </w:rPr>
      </w:pPr>
    </w:p>
    <w:p w14:paraId="1E1D56F9" w14:textId="77777777" w:rsidR="002452C4"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lastRenderedPageBreak/>
        <w:t xml:space="preserve">4. Lėšų poreikis sprendimui įgyvendinti ir jų šaltiniai.   </w:t>
      </w:r>
    </w:p>
    <w:p w14:paraId="669E4BD2" w14:textId="77777777" w:rsidR="002452C4"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Savivaldybės biudžeto lėšos nenumatomos.  </w:t>
      </w:r>
    </w:p>
    <w:p w14:paraId="61CFAE6C" w14:textId="77777777" w:rsidR="002452C4" w:rsidRDefault="002452C4">
      <w:pPr>
        <w:spacing w:after="0" w:line="240" w:lineRule="auto"/>
        <w:ind w:firstLine="1247"/>
        <w:jc w:val="both"/>
        <w:rPr>
          <w:rFonts w:ascii="Times New Roman" w:eastAsia="Times New Roman" w:hAnsi="Times New Roman" w:cs="Times New Roman"/>
          <w:b/>
          <w:sz w:val="24"/>
          <w:szCs w:val="24"/>
          <w:lang w:val="lt-LT"/>
        </w:rPr>
      </w:pPr>
    </w:p>
    <w:p w14:paraId="77635E17" w14:textId="77777777" w:rsidR="002452C4" w:rsidRDefault="00000000">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3A1D9809" w14:textId="77777777" w:rsidR="002452C4" w:rsidRDefault="00000000">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Pr>
          <w:rFonts w:ascii="Times New Roman" w:eastAsia="Times New Roman" w:hAnsi="Times New Roman" w:cs="Times New Roman"/>
          <w:bCs/>
          <w:sz w:val="24"/>
          <w:szCs w:val="24"/>
          <w:lang w:val="lt-LT"/>
        </w:rPr>
        <w:t>Teritorijų planavimo ir turto valdymo skyriaus vedėja Neringa Stasiūtė</w:t>
      </w:r>
      <w:r>
        <w:rPr>
          <w:rFonts w:ascii="Times New Roman" w:eastAsia="Times New Roman" w:hAnsi="Times New Roman" w:cs="Times New Roman"/>
          <w:sz w:val="24"/>
          <w:szCs w:val="24"/>
          <w:lang w:val="lt-LT"/>
        </w:rPr>
        <w:t xml:space="preserve">. </w:t>
      </w:r>
    </w:p>
    <w:p w14:paraId="1C5E5887" w14:textId="77777777" w:rsidR="002452C4" w:rsidRDefault="00000000">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Teritorijų planavimo ir turto valdymo skyriaus vyriausioji specialistė Rita Kaupienė. </w:t>
      </w:r>
    </w:p>
    <w:p w14:paraId="6A7702EA" w14:textId="1B79A39A" w:rsidR="002452C4" w:rsidRDefault="002452C4">
      <w:pPr>
        <w:spacing w:after="0"/>
        <w:ind w:firstLine="1247"/>
        <w:jc w:val="center"/>
        <w:rPr>
          <w:rFonts w:ascii="Times New Roman" w:hAnsi="Times New Roman" w:cs="Times New Roman"/>
          <w:sz w:val="24"/>
          <w:szCs w:val="24"/>
          <w:lang w:val="lt-LT"/>
        </w:rPr>
      </w:pPr>
    </w:p>
    <w:sectPr w:rsidR="002452C4">
      <w:headerReference w:type="even" r:id="rId8"/>
      <w:headerReference w:type="default" r:id="rId9"/>
      <w:headerReference w:type="first" r:id="rId10"/>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9B108" w14:textId="77777777" w:rsidR="008D0746" w:rsidRDefault="008D0746">
      <w:pPr>
        <w:spacing w:after="0" w:line="240" w:lineRule="auto"/>
      </w:pPr>
      <w:r>
        <w:separator/>
      </w:r>
    </w:p>
  </w:endnote>
  <w:endnote w:type="continuationSeparator" w:id="0">
    <w:p w14:paraId="31989449" w14:textId="77777777" w:rsidR="008D0746" w:rsidRDefault="008D07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rlito">
    <w:altName w:val="Calibri"/>
    <w:charset w:val="01"/>
    <w:family w:val="swiss"/>
    <w:pitch w:val="variable"/>
  </w:font>
  <w:font w:name="Linux Libertine G">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298BD" w14:textId="77777777" w:rsidR="008D0746" w:rsidRDefault="008D0746">
      <w:pPr>
        <w:spacing w:after="0" w:line="240" w:lineRule="auto"/>
      </w:pPr>
      <w:r>
        <w:separator/>
      </w:r>
    </w:p>
  </w:footnote>
  <w:footnote w:type="continuationSeparator" w:id="0">
    <w:p w14:paraId="5582D4B0" w14:textId="77777777" w:rsidR="008D0746" w:rsidRDefault="008D07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3B9DB" w14:textId="77777777" w:rsidR="002452C4" w:rsidRDefault="002452C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3F7FBC14" w14:textId="77777777" w:rsidR="002452C4" w:rsidRDefault="00000000">
        <w:pPr>
          <w:pStyle w:val="Antrats"/>
          <w:jc w:val="center"/>
        </w:pPr>
        <w:r>
          <w:fldChar w:fldCharType="begin"/>
        </w:r>
        <w:r>
          <w:instrText xml:space="preserve"> PAGE </w:instrText>
        </w:r>
        <w:r>
          <w:fldChar w:fldCharType="separate"/>
        </w:r>
        <w:r>
          <w:t>2</w:t>
        </w:r>
        <w:r>
          <w:fldChar w:fldCharType="end"/>
        </w:r>
      </w:p>
    </w:sdtContent>
  </w:sdt>
  <w:p w14:paraId="225F130D" w14:textId="77777777" w:rsidR="002452C4" w:rsidRDefault="002452C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EE6C" w14:textId="77777777" w:rsidR="002452C4" w:rsidRDefault="002452C4">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C4"/>
    <w:rsid w:val="000A731B"/>
    <w:rsid w:val="001A189E"/>
    <w:rsid w:val="002452C4"/>
    <w:rsid w:val="00440F53"/>
    <w:rsid w:val="005A55CA"/>
    <w:rsid w:val="005C766C"/>
    <w:rsid w:val="005F2F7F"/>
    <w:rsid w:val="005F3399"/>
    <w:rsid w:val="008D0746"/>
    <w:rsid w:val="009059DA"/>
    <w:rsid w:val="00C50266"/>
    <w:rsid w:val="00CD4A9D"/>
    <w:rsid w:val="00EE78A3"/>
    <w:rsid w:val="00F67FA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F1825"/>
  <w15:docId w15:val="{FD8BCF18-AE63-4C3E-8B20-E15A2398F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rsid w:val="006D0EEC"/>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character" w:customStyle="1" w:styleId="PoratDiagrama">
    <w:name w:val="Poraštė Diagrama"/>
    <w:basedOn w:val="Numatytasispastraiposriftas"/>
    <w:link w:val="Porat"/>
    <w:uiPriority w:val="99"/>
    <w:rsid w:val="001B452A"/>
  </w:style>
  <w:style w:type="character" w:styleId="Hipersaitas">
    <w:name w:val="Hyperlink"/>
    <w:basedOn w:val="Numatytasispastraiposriftas"/>
    <w:uiPriority w:val="99"/>
    <w:unhideWhenUsed/>
    <w:rsid w:val="005F5135"/>
    <w:rPr>
      <w:color w:val="0563C1" w:themeColor="hyperlink"/>
      <w:u w:val="single"/>
    </w:rPr>
  </w:style>
  <w:style w:type="character" w:styleId="Neapdorotaspaminjimas">
    <w:name w:val="Unresolved Mention"/>
    <w:basedOn w:val="Numatytasispastraiposriftas"/>
    <w:uiPriority w:val="99"/>
    <w:semiHidden/>
    <w:unhideWhenUsed/>
    <w:rsid w:val="005F5135"/>
    <w:rPr>
      <w:color w:val="605E5C"/>
      <w:shd w:val="clear" w:color="auto" w:fill="E1DFDD"/>
    </w:rPr>
  </w:style>
  <w:style w:type="character" w:styleId="Eilutsnumeris">
    <w:name w:val="line number"/>
  </w:style>
  <w:style w:type="paragraph" w:customStyle="1" w:styleId="Heading">
    <w:name w:val="Heading"/>
    <w:basedOn w:val="prastasis"/>
    <w:next w:val="Pagrindinistekstas"/>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HeaderandFooter">
    <w:name w:val="Header and Footer"/>
    <w:basedOn w:val="prastasis"/>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paragraph" w:styleId="Sraopastraipa">
    <w:name w:val="List Paragraph"/>
    <w:basedOn w:val="prastasis"/>
    <w:uiPriority w:val="34"/>
    <w:qFormat/>
    <w:rsid w:val="00F45F02"/>
    <w:pPr>
      <w:ind w:left="720"/>
      <w:contextualSpacing/>
    </w:pPr>
  </w:style>
  <w:style w:type="paragraph" w:styleId="Pataisymai">
    <w:name w:val="Revision"/>
    <w:uiPriority w:val="99"/>
    <w:semiHidden/>
    <w:rsid w:val="00104987"/>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uodas.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Sadauskienė, Dalia</dc:creator>
  <cp:lastModifiedBy>Sadauskienė, Dalia</cp:lastModifiedBy>
  <cp:revision>4</cp:revision>
  <dcterms:created xsi:type="dcterms:W3CDTF">2026-06-14T17:02:00Z</dcterms:created>
  <dcterms:modified xsi:type="dcterms:W3CDTF">2026-06-15T06:44:00Z</dcterms:modified>
  <dc:language>lt-LT</dc:language>
</cp:coreProperties>
</file>